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Цены на тепловую энергию, поставляемую потребителям ПАО «Салют» - 1335 руб.</w:t>
      </w:r>
      <w:r w:rsidRPr="000D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НДС </w:t>
      </w:r>
      <w:r>
        <w:rPr>
          <w:rFonts w:ascii="Times New Roman" w:hAnsi="Times New Roman" w:cs="Times New Roman"/>
          <w:sz w:val="28"/>
          <w:szCs w:val="28"/>
        </w:rPr>
        <w:t>за 1 Гкал</w:t>
      </w:r>
    </w:p>
    <w:p w:rsid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тепловую энергию</w:t>
      </w:r>
      <w:r>
        <w:rPr>
          <w:rFonts w:ascii="Times New Roman" w:hAnsi="Times New Roman" w:cs="Times New Roman"/>
          <w:sz w:val="28"/>
          <w:szCs w:val="28"/>
        </w:rPr>
        <w:t xml:space="preserve"> на коллекторах источника тепловой энергии ПАО «Салют» 1062 руб.  без НДС за 1 Гкал </w:t>
      </w:r>
    </w:p>
    <w:p w:rsidR="000D30AE" w:rsidRPr="000D30AE" w:rsidRDefault="000D30AE" w:rsidP="000D30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30AE" w:rsidRPr="000D30AE" w:rsidSect="000D30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DC"/>
    <w:rsid w:val="000D30AE"/>
    <w:rsid w:val="007B3FDC"/>
    <w:rsid w:val="00D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9992-2D9F-4299-B6FD-722E0CC9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Буркина Ольга Владимировна</dc:creator>
  <cp:keywords/>
  <dc:description/>
  <cp:lastModifiedBy>Буркина Ольга Владимировна</cp:lastModifiedBy>
  <cp:revision>2</cp:revision>
  <dcterms:created xsi:type="dcterms:W3CDTF">2020-12-30T05:39:00Z</dcterms:created>
  <dcterms:modified xsi:type="dcterms:W3CDTF">2020-12-30T05:46:00Z</dcterms:modified>
</cp:coreProperties>
</file>